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Отчет кафедры неврологии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нейрохирургии и медицинской генетики за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4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квартал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2021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tbl>
      <w:tblPr>
        <w:tblW w:w="1098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408"/>
        <w:gridCol w:w="2640"/>
        <w:gridCol w:w="4940"/>
      </w:tblGrid>
      <w:tr>
        <w:tblPrEx>
          <w:shd w:val="clear" w:color="auto" w:fill="d0ddef"/>
        </w:tblPrEx>
        <w:trPr>
          <w:trHeight w:val="3010" w:hRule="atLeast"/>
        </w:trPr>
        <w:tc>
          <w:tcPr>
            <w:tcW w:type="dxa" w:w="340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Список изданных трудов сотрудниками кафедры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IV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квартал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года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все публикации дублируются в научную библиотеку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Статьи ВАК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со всеми выходными данными по ГОСТ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импакт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фактор журнала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где опубликована статья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цитируемость статьи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ссылка на статью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; DOI;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Матвеева 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Казанцев 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Алескерова 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Гайфутдинов 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Нейроваскулярный конфликт с компрессией двигательной порции тройничного нерва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гемимастикаторный спазм и синдром Парри — Ромберга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Клиническое наблюдение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РМЖ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Медицинское обозрение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 2021;5(10):668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673. DOI: 10.32364/2587-6821-2021-5-10-668-673.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Импакт–фактор журнала 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0,614 </w:t>
            </w:r>
          </w:p>
        </w:tc>
      </w:tr>
      <w:tr>
        <w:tblPrEx>
          <w:shd w:val="clear" w:color="auto" w:fill="d0ddef"/>
        </w:tblPrEx>
        <w:trPr>
          <w:trHeight w:val="2410" w:hRule="atLeast"/>
        </w:trPr>
        <w:tc>
          <w:tcPr>
            <w:tcW w:type="dxa" w:w="34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Зарубежные статьи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со всеми выходными данными по ГОСТ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импакт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фактор журнала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где опубликована статья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цитируемость статьи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ссылка на статью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; DOI;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810" w:hRule="atLeast"/>
        </w:trPr>
        <w:tc>
          <w:tcPr>
            <w:tcW w:type="dxa" w:w="34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Статьи 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Гайфутдинов 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Валеева 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Возрастной гипогонадизм и когнитивные расстройства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 мужчин зрелого возраста с церебральной микроангиопатией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Известия Российской военно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медицинской академии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 2021.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Том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40,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54 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.).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 16-19</w:t>
            </w:r>
          </w:p>
        </w:tc>
      </w:tr>
      <w:tr>
        <w:tblPrEx>
          <w:shd w:val="clear" w:color="auto" w:fill="d0ddef"/>
        </w:tblPrEx>
        <w:trPr>
          <w:trHeight w:val="2410" w:hRule="atLeast"/>
        </w:trPr>
        <w:tc>
          <w:tcPr>
            <w:tcW w:type="dxa" w:w="34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Статья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Scopus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со всеми выходными данными по ГОСТ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импакт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фактор журнала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где опубликована статья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цитируемость статьи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ссылка на статью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; DOI;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10" w:hRule="atLeast"/>
        </w:trPr>
        <w:tc>
          <w:tcPr>
            <w:tcW w:type="dxa" w:w="34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Статья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Scince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, WoK 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со всеми выходными данными по ГОСТ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импакт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фактор журнала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где опубликована статья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цитируемость статьи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ссылка на статью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; DOI;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710" w:hRule="atLeast"/>
        </w:trPr>
        <w:tc>
          <w:tcPr>
            <w:tcW w:type="dxa" w:w="34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Изданные монографии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 выходными данными по ГОСТ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),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всех авторов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название монографии полное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без сокращений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год выпуска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тираж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объем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УПЛ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количество страниц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издательство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5546" w:hRule="atLeast"/>
        </w:trPr>
        <w:tc>
          <w:tcPr>
            <w:tcW w:type="dxa" w:w="34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Тезисы конференций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 указанием статуса конференции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331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48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1)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Трепалина 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Якупов Э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Технология виртуальной реальности при лечении боли в нижней части спины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/ V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Юбилейный Съезд неврологов и психиатров Средневолжского научно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образовательного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медицинского кластера ПФО «Актуальные вопросы клинической неврологии и психиатрии»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Сборник тезисов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Новгород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, 11-12.11.2021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30-32. 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2)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Гайфутдинов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Валеева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Роль возрастного гипогонадизма в развитии когнитивных нарушений у мужчин с церебральной микроангиопатией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 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Доброхотовские чтения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Материалы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VI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междисциплинарной научной конференции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ред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Абусуева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– Махачкала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АЛЕФ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2021.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36-42 c.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3)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Гайфутдинов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Валеева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Вклад возрастного гипогонадизма у мужчин зрелого возраста в развитие когнитивных нарушений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 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Неврологические чтения в Перми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материалы межрегиональной научно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практической конференции с международным участием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посвященной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100-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летию кафедры неврологии и медицинской генетики им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Первушина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под ред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проф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Каракуловой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проф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Селяниной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– Пермь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Издво Перм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нац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исслед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политехн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2021.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46-53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4)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Гайфутдинов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Значение возрастного гипогонадизма в развитие когнитивных расстройств у мужчин с церебральной микроангиопатией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/ V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Юбилейный Съезд неврологов и психиатров Средневолжского научно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образовательного медицинского кластера ПФО «Актуальные вопросы клинической неврологии и психиатрии»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Новгород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11-12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ноября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- 8-11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5)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Камалова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Гайфутдинов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Динниулова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Клинический случай опсоклонус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миоклонус синдрома у пациента перенесшего новую короновирусную инфекцию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COVID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-19.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V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Юбилейный Съезд неврологов и психиатров Средневолжского научно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образовательного медицинского кластера ПФО «Актуальные вопросы клинической неврологии и психиатрии»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Новгород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11-12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ноября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–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13-15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firstLine="0"/>
              <w:jc w:val="left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r>
          </w:p>
        </w:tc>
      </w:tr>
      <w:tr>
        <w:tblPrEx>
          <w:shd w:val="clear" w:color="auto" w:fill="d0ddef"/>
        </w:tblPrEx>
        <w:trPr>
          <w:trHeight w:val="9393" w:hRule="atLeast"/>
        </w:trPr>
        <w:tc>
          <w:tcPr>
            <w:tcW w:type="dxa" w:w="60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Участие в конференции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 указанием статуса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названия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города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 качестве  кого принимали участие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количество участников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IV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квартал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года 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IX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Всероссийская конференция с международным участием «Клиническая нейрофизиология и нейрореабилитация»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25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―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26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ноября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Санкт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Петербург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Айзатулина Д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Казань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Доклад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Амплитудно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интегрированная электроэнцефалография как скрининговый метод для оценки функционального состояния центральной нервной системы в условиях ОРИТ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 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7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Normal.0"/>
              <w:spacing w:after="0"/>
              <w:ind w:firstLine="0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X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VIII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Российский онлайн конгресс с международным участием «Педиатрия и детская хирургия в Приволжском федеральном округе» ноябрь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2021,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Казань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Айзатулина Д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ru-RU"/>
              </w:rPr>
              <w:t>. ,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Мухаметзянова З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Р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  <w:lang w:val="en-US"/>
              </w:rPr>
              <w:t>Чёрных М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  <w:lang w:val="en-US"/>
              </w:rPr>
              <w:t>С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  <w:lang w:val="en-US"/>
              </w:rPr>
              <w:t xml:space="preserve">Макарушкина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en-US"/>
              </w:rPr>
              <w:t>Е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en-US"/>
              </w:rPr>
              <w:t>С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  <w:lang w:val="en-US"/>
              </w:rPr>
              <w:t>Терапевтическая гипотермия у новорожденных с гипоксически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  <w:lang w:val="en-US"/>
              </w:rPr>
              <w:t>-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  <w:lang w:val="en-US"/>
              </w:rPr>
              <w:t>ишемической энцефалопатией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  <w:lang w:val="en-US"/>
              </w:rPr>
              <w:t xml:space="preserve">. 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/>
              <w:ind w:firstLine="0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Гайфутдинов Р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Доклад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«Возрастной гипогонадизм и когнитивные нарушения у мужчин зрелого возраста с церебральной микроангиопатией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".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Всероссийская научно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конференция «Неотложные состояния в неврологии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современные методы диагностики и лечения»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Санкт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Петербург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19-20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ноября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(1500 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участников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5220" w:hRule="atLeast"/>
        </w:trPr>
        <w:tc>
          <w:tcPr>
            <w:tcW w:type="dxa" w:w="60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Проведенные конференции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силами кафедры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 xml:space="preserve">с предоставлением программы и отчета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>см образец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>конференции и сборник тезисов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за 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IV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квартал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2021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>программы конференций и сборники предоставлять оригиналы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С ФОТО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и ВИДЕОТЧЕТОМ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708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я Междисциплинарная научнопрактическая конференция Приволжского федерльного округа с международным участием «Детская неврология и нейрореабилитация – Казань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2021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» Казань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8-9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октября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2021.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Гайнетдинова 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– научный руководитель конференции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Якупов Э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– член оргкомитета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outline w:val="0"/>
                <w:color w:val="2b2b2a"/>
                <w:sz w:val="24"/>
                <w:szCs w:val="24"/>
                <w:u w:color="2b2b2a"/>
                <w:shd w:val="nil" w:color="auto" w:fill="auto"/>
                <w:rtl w:val="0"/>
                <w14:textFill>
                  <w14:solidFill>
                    <w14:srgbClr w14:val="2B2B2A"/>
                  </w14:solidFill>
                </w14:textFill>
              </w:rPr>
            </w:pPr>
            <w:r>
              <w:rPr>
                <w:rFonts w:ascii="Times New Roman" w:hAnsi="Times New Roman" w:hint="default"/>
                <w:outline w:val="0"/>
                <w:color w:val="2b2b2a"/>
                <w:sz w:val="24"/>
                <w:szCs w:val="24"/>
                <w:u w:color="2b2b2a"/>
                <w:shd w:val="nil" w:color="auto" w:fill="auto"/>
                <w:rtl w:val="0"/>
                <w:lang w:val="ru-RU"/>
                <w14:textFill>
                  <w14:solidFill>
                    <w14:srgbClr w14:val="2B2B2A"/>
                  </w14:solidFill>
                </w14:textFill>
              </w:rPr>
              <w:t>Гайнетдинова Д</w:t>
            </w:r>
            <w:r>
              <w:rPr>
                <w:rFonts w:ascii="Times New Roman" w:hAnsi="Times New Roman"/>
                <w:outline w:val="0"/>
                <w:color w:val="2b2b2a"/>
                <w:sz w:val="24"/>
                <w:szCs w:val="24"/>
                <w:u w:color="2b2b2a"/>
                <w:shd w:val="nil" w:color="auto" w:fill="auto"/>
                <w:rtl w:val="0"/>
                <w:lang w:val="ru-RU"/>
                <w14:textFill>
                  <w14:solidFill>
                    <w14:srgbClr w14:val="2B2B2A"/>
                  </w14:solidFill>
                </w14:textFill>
              </w:rPr>
              <w:t>.</w:t>
            </w:r>
            <w:r>
              <w:rPr>
                <w:rFonts w:ascii="Times New Roman" w:hAnsi="Times New Roman" w:hint="default"/>
                <w:outline w:val="0"/>
                <w:color w:val="2b2b2a"/>
                <w:sz w:val="24"/>
                <w:szCs w:val="24"/>
                <w:u w:color="2b2b2a"/>
                <w:shd w:val="nil" w:color="auto" w:fill="auto"/>
                <w:rtl w:val="0"/>
                <w:lang w:val="ru-RU"/>
                <w14:textFill>
                  <w14:solidFill>
                    <w14:srgbClr w14:val="2B2B2A"/>
                  </w14:solidFill>
                </w14:textFill>
              </w:rPr>
              <w:t>Д</w:t>
            </w:r>
            <w:r>
              <w:rPr>
                <w:rFonts w:ascii="Times New Roman" w:hAnsi="Times New Roman"/>
                <w:outline w:val="0"/>
                <w:color w:val="2b2b2a"/>
                <w:sz w:val="24"/>
                <w:szCs w:val="24"/>
                <w:u w:color="2b2b2a"/>
                <w:shd w:val="nil" w:color="auto" w:fill="auto"/>
                <w:rtl w:val="0"/>
                <w:lang w:val="ru-RU"/>
                <w14:textFill>
                  <w14:solidFill>
                    <w14:srgbClr w14:val="2B2B2A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outline w:val="0"/>
                <w:color w:val="2b2b2a"/>
                <w:sz w:val="24"/>
                <w:szCs w:val="24"/>
                <w:u w:color="2b2b2a"/>
                <w:shd w:val="nil" w:color="auto" w:fill="auto"/>
                <w:rtl w:val="0"/>
                <w:lang w:val="ru-RU"/>
                <w14:textFill>
                  <w14:solidFill>
                    <w14:srgbClr w14:val="2B2B2A"/>
                  </w14:solidFill>
                </w14:textFill>
              </w:rPr>
              <w:t>Доклад «Вклад синдрома спастичности в детскую инвалидность</w:t>
            </w:r>
            <w:r>
              <w:rPr>
                <w:rFonts w:ascii="Times New Roman" w:hAnsi="Times New Roman"/>
                <w:outline w:val="0"/>
                <w:color w:val="2b2b2a"/>
                <w:sz w:val="24"/>
                <w:szCs w:val="24"/>
                <w:u w:color="2b2b2a"/>
                <w:shd w:val="nil" w:color="auto" w:fill="auto"/>
                <w:rtl w:val="0"/>
                <w:lang w:val="ru-RU"/>
                <w14:textFill>
                  <w14:solidFill>
                    <w14:srgbClr w14:val="2B2B2A"/>
                  </w14:solidFill>
                </w14:textFill>
              </w:rPr>
              <w:t xml:space="preserve">: </w:t>
            </w:r>
            <w:r>
              <w:rPr>
                <w:rFonts w:ascii="Times New Roman" w:hAnsi="Times New Roman" w:hint="default"/>
                <w:outline w:val="0"/>
                <w:color w:val="2b2b2a"/>
                <w:sz w:val="24"/>
                <w:szCs w:val="24"/>
                <w:u w:color="2b2b2a"/>
                <w:shd w:val="nil" w:color="auto" w:fill="auto"/>
                <w:rtl w:val="0"/>
                <w:lang w:val="ru-RU"/>
                <w14:textFill>
                  <w14:solidFill>
                    <w14:srgbClr w14:val="2B2B2A"/>
                  </w14:solidFill>
                </w14:textFill>
              </w:rPr>
              <w:t>от понимания к действию»</w:t>
            </w:r>
          </w:p>
          <w:p>
            <w:pPr>
              <w:pStyle w:val="Normal.0"/>
              <w:spacing w:after="0" w:line="235" w:lineRule="exact"/>
              <w:ind w:left="13" w:firstLine="0"/>
              <w:jc w:val="left"/>
              <w:rPr>
                <w:rFonts w:ascii="Times New Roman" w:cs="Times New Roman" w:hAnsi="Times New Roman" w:eastAsia="Times New Roman"/>
                <w:outline w:val="0"/>
                <w:color w:val="2b2b2a"/>
                <w:sz w:val="24"/>
                <w:szCs w:val="24"/>
                <w:u w:color="2b2b2a"/>
                <w:shd w:val="nil" w:color="auto" w:fill="auto"/>
                <w:lang w:val="ru-RU"/>
                <w14:textFill>
                  <w14:solidFill>
                    <w14:srgbClr w14:val="2B2B2A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 w:line="235" w:lineRule="exact"/>
              <w:ind w:left="13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outline w:val="0"/>
                <w:color w:val="2a2a2a"/>
                <w:sz w:val="24"/>
                <w:szCs w:val="24"/>
                <w:u w:color="2a2a2a"/>
                <w:shd w:val="nil" w:color="auto" w:fill="auto"/>
                <w:rtl w:val="0"/>
                <w:lang w:val="ru-RU"/>
                <w14:textFill>
                  <w14:solidFill>
                    <w14:srgbClr w14:val="2A2A2A"/>
                  </w14:solidFill>
                </w14:textFill>
              </w:rPr>
              <w:t>Галеева</w:t>
            </w:r>
            <w:r>
              <w:rPr>
                <w:rFonts w:ascii="Times New Roman" w:hAnsi="Times New Roman"/>
                <w:outline w:val="0"/>
                <w:color w:val="2a2a2a"/>
                <w:spacing w:val="-26"/>
                <w:sz w:val="24"/>
                <w:szCs w:val="24"/>
                <w:u w:color="2a2a2a"/>
                <w:shd w:val="nil" w:color="auto" w:fill="auto"/>
                <w:rtl w:val="0"/>
                <w:lang w:val="ru-RU"/>
                <w14:textFill>
                  <w14:solidFill>
                    <w14:srgbClr w14:val="2A2A2A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hint="default"/>
                <w:outline w:val="0"/>
                <w:color w:val="2a2a2a"/>
                <w:sz w:val="24"/>
                <w:szCs w:val="24"/>
                <w:u w:color="2a2a2a"/>
                <w:shd w:val="nil" w:color="auto" w:fill="auto"/>
                <w:rtl w:val="0"/>
                <w:lang w:val="ru-RU"/>
                <w14:textFill>
                  <w14:solidFill>
                    <w14:srgbClr w14:val="2A2A2A"/>
                  </w14:solidFill>
                </w14:textFill>
              </w:rPr>
              <w:t>Д</w:t>
            </w:r>
            <w:r>
              <w:rPr>
                <w:rFonts w:ascii="Times New Roman" w:hAnsi="Times New Roman"/>
                <w:outline w:val="0"/>
                <w:color w:val="2a2a2a"/>
                <w:spacing w:val="-28"/>
                <w:sz w:val="24"/>
                <w:szCs w:val="24"/>
                <w:u w:color="2a2a2a"/>
                <w:shd w:val="nil" w:color="auto" w:fill="auto"/>
                <w:rtl w:val="0"/>
                <w:lang w:val="ru-RU"/>
                <w14:textFill>
                  <w14:solidFill>
                    <w14:srgbClr w14:val="2A2A2A"/>
                  </w14:solidFill>
                </w14:textFill>
              </w:rPr>
              <w:t>.</w:t>
            </w:r>
            <w:r>
              <w:rPr>
                <w:rFonts w:ascii="Times New Roman" w:hAnsi="Times New Roman" w:hint="default"/>
                <w:outline w:val="0"/>
                <w:color w:val="2a2a2a"/>
                <w:sz w:val="24"/>
                <w:szCs w:val="24"/>
                <w:u w:color="2a2a2a"/>
                <w:shd w:val="nil" w:color="auto" w:fill="auto"/>
                <w:rtl w:val="0"/>
                <w:lang w:val="ru-RU"/>
                <w14:textFill>
                  <w14:solidFill>
                    <w14:srgbClr w14:val="2A2A2A"/>
                  </w14:solidFill>
                </w14:textFill>
              </w:rPr>
              <w:t>Ф</w:t>
            </w:r>
            <w:r>
              <w:rPr>
                <w:rFonts w:ascii="Times New Roman" w:hAnsi="Times New Roman"/>
                <w:outline w:val="0"/>
                <w:color w:val="2a2a2a"/>
                <w:sz w:val="24"/>
                <w:szCs w:val="24"/>
                <w:u w:color="2a2a2a"/>
                <w:shd w:val="nil" w:color="auto" w:fill="auto"/>
                <w:rtl w:val="0"/>
                <w:lang w:val="ru-RU"/>
                <w14:textFill>
                  <w14:solidFill>
                    <w14:srgbClr w14:val="2A2A2A"/>
                  </w14:solidFill>
                </w14:textFill>
              </w:rPr>
              <w:t>.,</w:t>
            </w:r>
            <w:r>
              <w:rPr>
                <w:rFonts w:ascii="Times New Roman" w:hAnsi="Times New Roman"/>
                <w:outline w:val="0"/>
                <w:color w:val="2a2a2a"/>
                <w:spacing w:val="32"/>
                <w:sz w:val="24"/>
                <w:szCs w:val="24"/>
                <w:u w:color="2a2a2a"/>
                <w:shd w:val="nil" w:color="auto" w:fill="auto"/>
                <w:rtl w:val="0"/>
                <w:lang w:val="ru-RU"/>
                <w14:textFill>
                  <w14:solidFill>
                    <w14:srgbClr w14:val="2A2A2A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hint="default"/>
                <w:outline w:val="0"/>
                <w:color w:val="2a2a2a"/>
                <w:sz w:val="24"/>
                <w:szCs w:val="24"/>
                <w:u w:color="2a2a2a"/>
                <w:shd w:val="nil" w:color="auto" w:fill="auto"/>
                <w:rtl w:val="0"/>
                <w:lang w:val="ru-RU"/>
                <w14:textFill>
                  <w14:solidFill>
                    <w14:srgbClr w14:val="2A2A2A"/>
                  </w14:solidFill>
                </w14:textFill>
              </w:rPr>
              <w:t>Гайнетдинова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2a2a2a"/>
                <w:spacing w:val="-28"/>
                <w:sz w:val="24"/>
                <w:szCs w:val="24"/>
                <w:u w:color="2a2a2a"/>
                <w:shd w:val="nil" w:color="auto" w:fill="auto"/>
                <w:rtl w:val="0"/>
                <w:lang w:val="ru-RU"/>
                <w14:textFill>
                  <w14:solidFill>
                    <w14:srgbClr w14:val="2A2A2A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hint="default"/>
                <w:outline w:val="0"/>
                <w:color w:val="2a2a2a"/>
                <w:sz w:val="24"/>
                <w:szCs w:val="24"/>
                <w:u w:color="2a2a2a"/>
                <w:shd w:val="nil" w:color="auto" w:fill="auto"/>
                <w:rtl w:val="0"/>
                <w:lang w:val="ru-RU"/>
                <w14:textFill>
                  <w14:solidFill>
                    <w14:srgbClr w14:val="2A2A2A"/>
                  </w14:solidFill>
                </w14:textFill>
              </w:rPr>
              <w:t>Д</w:t>
            </w:r>
            <w:r>
              <w:rPr>
                <w:rFonts w:ascii="Times New Roman" w:hAnsi="Times New Roman"/>
                <w:outline w:val="0"/>
                <w:color w:val="2a2a2a"/>
                <w:sz w:val="24"/>
                <w:szCs w:val="24"/>
                <w:u w:color="2a2a2a"/>
                <w:shd w:val="nil" w:color="auto" w:fill="auto"/>
                <w:rtl w:val="0"/>
                <w:lang w:val="ru-RU"/>
                <w14:textFill>
                  <w14:solidFill>
                    <w14:srgbClr w14:val="2A2A2A"/>
                  </w14:solidFill>
                </w14:textFill>
              </w:rPr>
              <w:t>.</w:t>
            </w:r>
            <w:r>
              <w:rPr>
                <w:rFonts w:ascii="Times New Roman" w:hAnsi="Times New Roman" w:hint="default"/>
                <w:outline w:val="0"/>
                <w:color w:val="2a2a2a"/>
                <w:sz w:val="24"/>
                <w:szCs w:val="24"/>
                <w:u w:color="2a2a2a"/>
                <w:shd w:val="nil" w:color="auto" w:fill="auto"/>
                <w:rtl w:val="0"/>
                <w:lang w:val="ru-RU"/>
                <w14:textFill>
                  <w14:solidFill>
                    <w14:srgbClr w14:val="2A2A2A"/>
                  </w14:solidFill>
                </w14:textFill>
              </w:rPr>
              <w:t>Д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2a2a2a"/>
                <w:spacing w:val="8"/>
                <w:sz w:val="24"/>
                <w:szCs w:val="24"/>
                <w:u w:color="2a2a2a"/>
                <w:shd w:val="nil" w:color="auto" w:fill="auto"/>
                <w:rtl w:val="0"/>
                <w:lang w:val="ru-RU"/>
                <w14:textFill>
                  <w14:solidFill>
                    <w14:srgbClr w14:val="2A2A2A"/>
                  </w14:solidFill>
                </w14:textFill>
              </w:rPr>
              <w:t>.</w:t>
            </w:r>
            <w:r>
              <w:rPr>
                <w:rFonts w:ascii="Times New Roman" w:hAnsi="Times New Roman" w:hint="default"/>
                <w:outline w:val="0"/>
                <w:color w:val="2a2a2a"/>
                <w:sz w:val="24"/>
                <w:szCs w:val="24"/>
                <w:u w:color="2a2a2a"/>
                <w:shd w:val="nil" w:color="auto" w:fill="auto"/>
                <w:rtl w:val="0"/>
                <w:lang w:val="ru-RU"/>
                <w14:textFill>
                  <w14:solidFill>
                    <w14:srgbClr w14:val="2A2A2A"/>
                  </w14:solidFill>
                </w14:textFill>
              </w:rPr>
              <w:t xml:space="preserve"> Доклад</w:t>
            </w:r>
            <w:r>
              <w:rPr>
                <w:rFonts w:ascii="Times New Roman" w:hAnsi="Times New Roman"/>
                <w:outline w:val="0"/>
                <w:color w:val="2a2a2a"/>
                <w:sz w:val="24"/>
                <w:szCs w:val="24"/>
                <w:u w:color="2a2a2a"/>
                <w:shd w:val="nil" w:color="auto" w:fill="auto"/>
                <w:rtl w:val="0"/>
                <w:lang w:val="ru-RU"/>
                <w14:textFill>
                  <w14:solidFill>
                    <w14:srgbClr w14:val="2A2A2A"/>
                  </w14:solidFill>
                </w14:textFill>
              </w:rPr>
              <w:t xml:space="preserve">: </w:t>
            </w:r>
            <w:r>
              <w:rPr>
                <w:rFonts w:ascii="Times New Roman" w:hAnsi="Times New Roman" w:hint="default"/>
                <w:outline w:val="0"/>
                <w:color w:val="2a2a2a"/>
                <w:sz w:val="24"/>
                <w:szCs w:val="24"/>
                <w:u w:color="2a2a2a"/>
                <w:shd w:val="nil" w:color="auto" w:fill="auto"/>
                <w:rtl w:val="0"/>
                <w:lang w:val="ru-RU"/>
                <w14:textFill>
                  <w14:solidFill>
                    <w14:srgbClr w14:val="2A2A2A"/>
                  </w14:solidFill>
                </w14:textFill>
              </w:rPr>
              <w:t>«Анемия</w:t>
            </w:r>
            <w:r>
              <w:rPr>
                <w:rFonts w:ascii="Times New Roman" w:hAnsi="Times New Roman"/>
                <w:outline w:val="0"/>
                <w:color w:val="2a2a2a"/>
                <w:spacing w:val="28"/>
                <w:sz w:val="24"/>
                <w:szCs w:val="24"/>
                <w:u w:color="2a2a2a"/>
                <w:shd w:val="nil" w:color="auto" w:fill="auto"/>
                <w:rtl w:val="0"/>
                <w:lang w:val="ru-RU"/>
                <w14:textFill>
                  <w14:solidFill>
                    <w14:srgbClr w14:val="2A2A2A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hint="default"/>
                <w:outline w:val="0"/>
                <w:color w:val="2a2a2a"/>
                <w:sz w:val="24"/>
                <w:szCs w:val="24"/>
                <w:u w:color="2a2a2a"/>
                <w:shd w:val="nil" w:color="auto" w:fill="auto"/>
                <w:rtl w:val="0"/>
                <w:lang w:val="ru-RU"/>
                <w14:textFill>
                  <w14:solidFill>
                    <w14:srgbClr w14:val="2A2A2A"/>
                  </w14:solidFill>
                </w14:textFill>
              </w:rPr>
              <w:t>и</w:t>
            </w:r>
            <w:r>
              <w:rPr>
                <w:rFonts w:ascii="Times New Roman" w:hAnsi="Times New Roman"/>
                <w:outline w:val="0"/>
                <w:color w:val="2a2a2a"/>
                <w:spacing w:val="-6"/>
                <w:sz w:val="24"/>
                <w:szCs w:val="24"/>
                <w:u w:color="2a2a2a"/>
                <w:shd w:val="nil" w:color="auto" w:fill="auto"/>
                <w:rtl w:val="0"/>
                <w:lang w:val="ru-RU"/>
                <w14:textFill>
                  <w14:solidFill>
                    <w14:srgbClr w14:val="2A2A2A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hint="default"/>
                <w:outline w:val="0"/>
                <w:color w:val="2a2a2a"/>
                <w:sz w:val="24"/>
                <w:szCs w:val="24"/>
                <w:u w:color="2a2a2a"/>
                <w:shd w:val="nil" w:color="auto" w:fill="auto"/>
                <w:rtl w:val="0"/>
                <w:lang w:val="ru-RU"/>
                <w14:textFill>
                  <w14:solidFill>
                    <w14:srgbClr w14:val="2A2A2A"/>
                  </w14:solidFill>
                </w14:textFill>
              </w:rPr>
              <w:t>внутричерепная</w:t>
            </w:r>
            <w:r>
              <w:rPr>
                <w:rFonts w:ascii="Times New Roman" w:hAnsi="Times New Roman"/>
                <w:outline w:val="0"/>
                <w:color w:val="2a2a2a"/>
                <w:spacing w:val="53"/>
                <w:sz w:val="24"/>
                <w:szCs w:val="24"/>
                <w:u w:color="2a2a2a"/>
                <w:shd w:val="nil" w:color="auto" w:fill="auto"/>
                <w:rtl w:val="0"/>
                <w:lang w:val="ru-RU"/>
                <w14:textFill>
                  <w14:solidFill>
                    <w14:srgbClr w14:val="2A2A2A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hint="default"/>
                <w:outline w:val="0"/>
                <w:color w:val="2a2a2a"/>
                <w:sz w:val="24"/>
                <w:szCs w:val="24"/>
                <w:u w:color="2a2a2a"/>
                <w:shd w:val="nil" w:color="auto" w:fill="auto"/>
                <w:rtl w:val="0"/>
                <w:lang w:val="ru-RU"/>
                <w14:textFill>
                  <w14:solidFill>
                    <w14:srgbClr w14:val="2A2A2A"/>
                  </w14:solidFill>
                </w14:textFill>
              </w:rPr>
              <w:t>гипертензия</w:t>
            </w:r>
            <w:r>
              <w:rPr>
                <w:rFonts w:ascii="Times New Roman" w:hAnsi="Times New Roman"/>
                <w:outline w:val="0"/>
                <w:color w:val="2a2a2a"/>
                <w:spacing w:val="53"/>
                <w:sz w:val="24"/>
                <w:szCs w:val="24"/>
                <w:u w:color="2a2a2a"/>
                <w:shd w:val="nil" w:color="auto" w:fill="auto"/>
                <w:rtl w:val="0"/>
                <w:lang w:val="ru-RU"/>
                <w14:textFill>
                  <w14:solidFill>
                    <w14:srgbClr w14:val="2A2A2A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hint="default"/>
                <w:outline w:val="0"/>
                <w:color w:val="2a2a2a"/>
                <w:sz w:val="24"/>
                <w:szCs w:val="24"/>
                <w:u w:color="2a2a2a"/>
                <w:shd w:val="nil" w:color="auto" w:fill="auto"/>
                <w:rtl w:val="0"/>
                <w:lang w:val="ru-RU"/>
                <w14:textFill>
                  <w14:solidFill>
                    <w14:srgbClr w14:val="2A2A2A"/>
                  </w14:solidFill>
                </w14:textFill>
              </w:rPr>
              <w:t>у</w:t>
            </w:r>
          </w:p>
          <w:p>
            <w:pPr>
              <w:pStyle w:val="Normal.0"/>
              <w:bidi w:val="0"/>
              <w:spacing w:after="0" w:line="245" w:lineRule="exact"/>
              <w:ind w:left="28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outline w:val="0"/>
                <w:color w:val="2a2a2a"/>
                <w:sz w:val="24"/>
                <w:szCs w:val="24"/>
                <w:u w:color="2a2a2a"/>
                <w:shd w:val="nil" w:color="auto" w:fill="auto"/>
                <w:rtl w:val="0"/>
                <w:lang w:val="ru-RU"/>
                <w14:textFill>
                  <w14:solidFill>
                    <w14:srgbClr w14:val="2A2A2A"/>
                  </w14:solidFill>
                </w14:textFill>
              </w:rPr>
              <w:t>младенца</w:t>
            </w:r>
            <w:r>
              <w:rPr>
                <w:rFonts w:ascii="Times New Roman" w:hAnsi="Times New Roman"/>
                <w:outline w:val="0"/>
                <w:color w:val="2a2a2a"/>
                <w:sz w:val="24"/>
                <w:szCs w:val="24"/>
                <w:u w:color="2a2a2a"/>
                <w:shd w:val="nil" w:color="auto" w:fill="auto"/>
                <w:rtl w:val="0"/>
                <w:lang w:val="ru-RU"/>
                <w14:textFill>
                  <w14:solidFill>
                    <w14:srgbClr w14:val="2A2A2A"/>
                  </w14:solidFill>
                </w14:textFill>
              </w:rPr>
              <w:t>:</w:t>
            </w:r>
            <w:r>
              <w:rPr>
                <w:rFonts w:ascii="Times New Roman" w:hAnsi="Times New Roman"/>
                <w:outline w:val="0"/>
                <w:color w:val="2a2a2a"/>
                <w:spacing w:val="14"/>
                <w:sz w:val="24"/>
                <w:szCs w:val="24"/>
                <w:u w:color="2a2a2a"/>
                <w:shd w:val="nil" w:color="auto" w:fill="auto"/>
                <w:rtl w:val="0"/>
                <w:lang w:val="ru-RU"/>
                <w14:textFill>
                  <w14:solidFill>
                    <w14:srgbClr w14:val="2A2A2A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hint="default"/>
                <w:outline w:val="0"/>
                <w:color w:val="2a2a2a"/>
                <w:sz w:val="24"/>
                <w:szCs w:val="24"/>
                <w:u w:color="2a2a2a"/>
                <w:shd w:val="nil" w:color="auto" w:fill="auto"/>
                <w:rtl w:val="0"/>
                <w:lang w:val="ru-RU"/>
                <w14:textFill>
                  <w14:solidFill>
                    <w14:srgbClr w14:val="2A2A2A"/>
                  </w14:solidFill>
                </w14:textFill>
              </w:rPr>
              <w:t>есть</w:t>
            </w:r>
            <w:r>
              <w:rPr>
                <w:rFonts w:ascii="Times New Roman" w:hAnsi="Times New Roman"/>
                <w:outline w:val="0"/>
                <w:color w:val="2a2a2a"/>
                <w:spacing w:val="21"/>
                <w:sz w:val="24"/>
                <w:szCs w:val="24"/>
                <w:u w:color="2a2a2a"/>
                <w:shd w:val="nil" w:color="auto" w:fill="auto"/>
                <w:rtl w:val="0"/>
                <w:lang w:val="ru-RU"/>
                <w14:textFill>
                  <w14:solidFill>
                    <w14:srgbClr w14:val="2A2A2A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hint="default"/>
                <w:outline w:val="0"/>
                <w:color w:val="2a2a2a"/>
                <w:sz w:val="24"/>
                <w:szCs w:val="24"/>
                <w:u w:color="2a2a2a"/>
                <w:shd w:val="nil" w:color="auto" w:fill="auto"/>
                <w:rtl w:val="0"/>
                <w:lang w:val="ru-RU"/>
                <w14:textFill>
                  <w14:solidFill>
                    <w14:srgbClr w14:val="2A2A2A"/>
                  </w14:solidFill>
                </w14:textFill>
              </w:rPr>
              <w:t>ли</w:t>
            </w:r>
            <w:r>
              <w:rPr>
                <w:rFonts w:ascii="Times New Roman" w:hAnsi="Times New Roman"/>
                <w:outline w:val="0"/>
                <w:color w:val="2a2a2a"/>
                <w:spacing w:val="-5"/>
                <w:sz w:val="24"/>
                <w:szCs w:val="24"/>
                <w:u w:color="2a2a2a"/>
                <w:shd w:val="nil" w:color="auto" w:fill="auto"/>
                <w:rtl w:val="0"/>
                <w:lang w:val="ru-RU"/>
                <w14:textFill>
                  <w14:solidFill>
                    <w14:srgbClr w14:val="2A2A2A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hint="default"/>
                <w:outline w:val="0"/>
                <w:color w:val="2a2a2a"/>
                <w:sz w:val="24"/>
                <w:szCs w:val="24"/>
                <w:u w:color="2a2a2a"/>
                <w:shd w:val="nil" w:color="auto" w:fill="auto"/>
                <w:rtl w:val="0"/>
                <w:lang w:val="ru-RU"/>
                <w14:textFill>
                  <w14:solidFill>
                    <w14:srgbClr w14:val="2A2A2A"/>
                  </w14:solidFill>
                </w14:textFill>
              </w:rPr>
              <w:t>связь</w:t>
            </w:r>
            <w:r>
              <w:rPr>
                <w:rFonts w:ascii="Times New Roman" w:hAnsi="Times New Roman"/>
                <w:outline w:val="0"/>
                <w:color w:val="2a2a2a"/>
                <w:sz w:val="24"/>
                <w:szCs w:val="24"/>
                <w:u w:color="2a2a2a"/>
                <w:shd w:val="nil" w:color="auto" w:fill="auto"/>
                <w:rtl w:val="0"/>
                <w:lang w:val="ru-RU"/>
                <w14:textFill>
                  <w14:solidFill>
                    <w14:srgbClr w14:val="2A2A2A"/>
                  </w14:solidFill>
                </w14:textFill>
              </w:rPr>
              <w:t>?</w:t>
            </w:r>
            <w:r>
              <w:rPr>
                <w:rFonts w:ascii="Times New Roman" w:hAnsi="Times New Roman" w:hint="default"/>
                <w:outline w:val="0"/>
                <w:color w:val="2a2a2a"/>
                <w:sz w:val="24"/>
                <w:szCs w:val="24"/>
                <w:u w:color="2a2a2a"/>
                <w:shd w:val="nil" w:color="auto" w:fill="auto"/>
                <w:rtl w:val="0"/>
                <w:lang w:val="ru-RU"/>
                <w14:textFill>
                  <w14:solidFill>
                    <w14:srgbClr w14:val="2A2A2A"/>
                  </w14:solidFill>
                </w14:textFill>
              </w:rPr>
              <w:t>»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outline w:val="0"/>
                <w:color w:val="2b2b2a"/>
                <w:sz w:val="24"/>
                <w:szCs w:val="24"/>
                <w:u w:color="2b2b2a"/>
                <w:shd w:val="nil" w:color="auto" w:fill="auto"/>
                <w:rtl w:val="0"/>
                <w:lang w:val="ru-RU"/>
                <w14:textFill>
                  <w14:solidFill>
                    <w14:srgbClr w14:val="2B2B2A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340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Список защитившихся за 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IV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квартал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 xml:space="preserve">с предоставлением автореферата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>оригинала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кандидатские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50" w:hRule="atLeast"/>
        </w:trPr>
        <w:tc>
          <w:tcPr>
            <w:tcW w:type="dxa" w:w="34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докторские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210" w:hRule="atLeast"/>
        </w:trPr>
        <w:tc>
          <w:tcPr>
            <w:tcW w:type="dxa" w:w="60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Гранты с указанием № гранта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инвестора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названия гранта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руководителя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исполнителя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ей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сумма гранта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№ РК за 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IV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квартал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года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 указанием ссылки на указ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постановление и тд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10" w:hRule="atLeast"/>
        </w:trPr>
        <w:tc>
          <w:tcPr>
            <w:tcW w:type="dxa" w:w="60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Заявки на гранты с указанием № заявки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инвестора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названия гранта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руководителя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исполнителя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ей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сумма подаваемой заявки за 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IV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квартал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510" w:hRule="atLeast"/>
        </w:trPr>
        <w:tc>
          <w:tcPr>
            <w:tcW w:type="dxa" w:w="60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Межкластерное взаимодействие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участие в конференциях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проведение совместных научно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практических  мероприятий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научная работа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гранты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 тд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 кластер входят ИжГМА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ПИМУ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КирГМА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ПермГМУ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Ульяновский ГУ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КГМА за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IV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кв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 2021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510" w:hRule="atLeast"/>
        </w:trPr>
        <w:tc>
          <w:tcPr>
            <w:tcW w:type="dxa" w:w="60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Другие награды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заслуженный деятель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какие либо медали и тд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достижения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победители конкурсов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олимпиад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различного уровня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 другие достижения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награды кафедры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сотрудников кафедр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за 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IV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квартал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110" w:hRule="atLeast"/>
        </w:trPr>
        <w:tc>
          <w:tcPr>
            <w:tcW w:type="dxa" w:w="60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Заключенные договора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соглашения о научном сотрудничестве с регионами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организациями и другими учреждениями как на территории Российской Федерации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так и за пределами Российской Федерации за 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IV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кв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2021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года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 предоставлением копии договора в электронном и бумажном вариантах с подписями и печатями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510" w:hRule="atLeast"/>
        </w:trPr>
        <w:tc>
          <w:tcPr>
            <w:tcW w:type="dxa" w:w="60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Научные работы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которые ведутся по заказам различных организаций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 РТ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 РФ и за рубежом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за 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IV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кв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2021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года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заказчик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название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краткое описание заказа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сроки реализации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стоимость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 предоставлением договора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соглашения на проведение работ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310" w:hRule="atLeast"/>
        </w:trPr>
        <w:tc>
          <w:tcPr>
            <w:tcW w:type="dxa" w:w="60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Участвуют сотрудники Вашей кафедры в ред коллегии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консультативные советы журналов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 каких и до какого срока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статус журнала указать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left="48" w:firstLine="0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Якупов  Э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‒ заместитель главного редактора журнала «Неврологический вестник»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ВАК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), 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Член редколлегии Журнала неврологии и психиатрии им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Корсакова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ВАК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Scopus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Член редколлегии газеты «Невроньюс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Новости неврологии»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Гайнетдинова Д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–Член редколлегии и редакционного совета «Детская реабилитация»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  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редактор ТТ Батышева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);</w:t>
            </w:r>
            <w:r>
              <w:rPr>
                <w:rStyle w:val="Hyperlink.0"/>
                <w:rFonts w:ascii="Times New Roman" w:cs="Times New Roman" w:hAnsi="Times New Roman" w:eastAsia="Times New Roman"/>
                <w:sz w:val="24"/>
                <w:szCs w:val="24"/>
                <w:u w:val="single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sz w:val="24"/>
                <w:szCs w:val="24"/>
                <w:u w:val="single"/>
                <w:shd w:val="nil" w:color="auto" w:fill="auto"/>
                <w:lang w:val="ru-RU"/>
              </w:rPr>
              <w:instrText xml:space="preserve"> HYPERLINK "https://www.elibrary.ru/title_about.asp?id=74710"</w:instrText>
            </w:r>
            <w:r>
              <w:rPr>
                <w:rStyle w:val="Hyperlink.0"/>
                <w:rFonts w:ascii="Times New Roman" w:cs="Times New Roman" w:hAnsi="Times New Roman" w:eastAsia="Times New Roman"/>
                <w:sz w:val="24"/>
                <w:szCs w:val="24"/>
                <w:u w:val="single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>https://www.elibrary.ru/title_about.asp?id=74710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910" w:hRule="atLeast"/>
        </w:trPr>
        <w:tc>
          <w:tcPr>
            <w:tcW w:type="dxa" w:w="60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Сотрудники кафедры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10" w:hRule="atLeast"/>
        </w:trPr>
        <w:tc>
          <w:tcPr>
            <w:tcW w:type="dxa" w:w="60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Являются ли сотрудники кафедры членами Диссертационного совета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указать номер диссовета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название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 какой специальности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ВУЗ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город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 качестве кого входит в состав диссовета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председатель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зам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председателя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секретарь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член совета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))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after="0" w:line="285" w:lineRule="atLeast"/>
              <w:ind w:firstLine="48"/>
              <w:outlineLvl w:val="2"/>
              <w:rPr>
                <w:rStyle w:val="Нет"/>
                <w:rFonts w:ascii="Times New Roman" w:cs="Times New Roman" w:hAnsi="Times New Roman" w:eastAsia="Times New Roman"/>
                <w:caps w:val="1"/>
                <w:outline w:val="0"/>
                <w:color w:val="117b00"/>
                <w:sz w:val="24"/>
                <w:szCs w:val="24"/>
                <w:u w:color="117b00"/>
                <w:shd w:val="nil" w:color="auto" w:fill="auto"/>
                <w14:textFill>
                  <w14:solidFill>
                    <w14:srgbClr w14:val="117B00"/>
                  </w14:solidFill>
                </w14:textFill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Гайнетдинова Д</w:t>
            </w:r>
            <w:r>
              <w:rPr>
                <w:rStyle w:val="Нет"/>
                <w:rFonts w:ascii="Times New Roman" w:hAnsi="Times New Roman"/>
                <w:b w:val="1"/>
                <w:bCs w:val="1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Д</w:t>
            </w:r>
            <w:r>
              <w:rPr>
                <w:rStyle w:val="Нет"/>
                <w:rFonts w:ascii="Times New Roman" w:hAnsi="Times New Roman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– член объединенного диссертационного совета </w:t>
            </w:r>
            <w:r>
              <w:rPr>
                <w:rStyle w:val="Нет"/>
                <w:rFonts w:ascii="Times New Roman" w:hAnsi="Times New Roman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Style w:val="Нет"/>
                <w:rFonts w:ascii="Times New Roman" w:hAnsi="Times New Roman" w:hint="default"/>
                <w:cap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ФГБОУ ВО К</w:t>
            </w:r>
            <w:r>
              <w:rPr>
                <w:rStyle w:val="Нет"/>
                <w:rFonts w:ascii="Times New Roman" w:hAnsi="Times New Roman" w:hint="default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азанский</w:t>
            </w:r>
            <w:r>
              <w:rPr>
                <w:rStyle w:val="Нет"/>
                <w:rFonts w:ascii="Times New Roman" w:hAnsi="Times New Roman" w:hint="default"/>
                <w:cap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ГМУ </w:t>
            </w:r>
            <w:r>
              <w:rPr>
                <w:rStyle w:val="Нет"/>
                <w:rFonts w:ascii="Times New Roman" w:hAnsi="Times New Roman" w:hint="default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Минздрава России и</w:t>
            </w:r>
            <w:r>
              <w:rPr>
                <w:rStyle w:val="Нет"/>
                <w:rFonts w:ascii="Times New Roman" w:hAnsi="Times New Roman" w:hint="default"/>
                <w:cap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ФГБОУ ВО </w:t>
            </w:r>
            <w:r>
              <w:rPr>
                <w:rStyle w:val="Нет"/>
                <w:rFonts w:ascii="Times New Roman" w:hAnsi="Times New Roman"/>
                <w:cap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"</w:t>
            </w:r>
            <w:r>
              <w:rPr>
                <w:rStyle w:val="Нет"/>
                <w:rFonts w:ascii="Times New Roman" w:hAnsi="Times New Roman" w:hint="default"/>
                <w:cap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ПИМУ</w:t>
            </w:r>
            <w:r>
              <w:rPr>
                <w:rStyle w:val="Нет"/>
                <w:rFonts w:ascii="Times New Roman" w:hAnsi="Times New Roman"/>
                <w:cap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" </w:t>
            </w:r>
            <w:r>
              <w:rPr>
                <w:rStyle w:val="Нет"/>
                <w:rFonts w:ascii="Times New Roman" w:hAnsi="Times New Roman" w:hint="default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Минздрава России</w:t>
            </w:r>
            <w:r>
              <w:rPr>
                <w:rStyle w:val="Нет"/>
                <w:rFonts w:ascii="Times New Roman" w:hAnsi="Times New Roman"/>
                <w:cap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)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999.190.02</w:t>
            </w:r>
          </w:p>
          <w:p>
            <w:pPr>
              <w:pStyle w:val="Normal.0"/>
              <w:shd w:val="clear" w:color="auto" w:fill="ffffff"/>
              <w:bidi w:val="0"/>
              <w:spacing w:after="0" w:line="285" w:lineRule="atLeast"/>
              <w:ind w:left="0" w:right="0" w:firstLine="48"/>
              <w:jc w:val="both"/>
              <w:outlineLvl w:val="2"/>
              <w:rPr>
                <w:rStyle w:val="Нет"/>
                <w:rFonts w:ascii="Times New Roman" w:cs="Times New Roman" w:hAnsi="Times New Roman" w:eastAsia="Times New Roman"/>
                <w:caps w:val="1"/>
                <w:outline w:val="0"/>
                <w:color w:val="117b00"/>
                <w:sz w:val="24"/>
                <w:szCs w:val="24"/>
                <w:u w:color="117b00"/>
                <w:shd w:val="nil" w:color="auto" w:fill="auto"/>
                <w:rtl w:val="0"/>
                <w14:textFill>
                  <w14:solidFill>
                    <w14:srgbClr w14:val="117B00"/>
                  </w14:solidFill>
                </w14:textFill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Якупов Э</w:t>
            </w:r>
            <w:r>
              <w:rPr>
                <w:rStyle w:val="Нет"/>
                <w:rFonts w:ascii="Times New Roman" w:hAnsi="Times New Roman"/>
                <w:b w:val="1"/>
                <w:bCs w:val="1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З</w:t>
            </w:r>
            <w:r>
              <w:rPr>
                <w:rStyle w:val="Нет"/>
                <w:rFonts w:ascii="Times New Roman" w:hAnsi="Times New Roman"/>
                <w:b w:val="1"/>
                <w:bCs w:val="1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Нет"/>
                <w:rFonts w:ascii="Times New Roman" w:hAnsi="Times New Roman" w:hint="default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–  член объединенного диссертационного совета </w:t>
            </w:r>
            <w:r>
              <w:rPr>
                <w:rStyle w:val="Нет"/>
                <w:rFonts w:ascii="Times New Roman" w:hAnsi="Times New Roman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Style w:val="Нет"/>
                <w:rFonts w:ascii="Times New Roman" w:hAnsi="Times New Roman" w:hint="default"/>
                <w:cap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ФГБОУ ВО К</w:t>
            </w:r>
            <w:r>
              <w:rPr>
                <w:rStyle w:val="Нет"/>
                <w:rFonts w:ascii="Times New Roman" w:hAnsi="Times New Roman" w:hint="default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азанский</w:t>
            </w:r>
            <w:r>
              <w:rPr>
                <w:rStyle w:val="Нет"/>
                <w:rFonts w:ascii="Times New Roman" w:hAnsi="Times New Roman" w:hint="default"/>
                <w:cap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ГМУ </w:t>
            </w:r>
            <w:r>
              <w:rPr>
                <w:rStyle w:val="Нет"/>
                <w:rFonts w:ascii="Times New Roman" w:hAnsi="Times New Roman" w:hint="default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Минздрава России и</w:t>
            </w:r>
            <w:r>
              <w:rPr>
                <w:rStyle w:val="Нет"/>
                <w:rFonts w:ascii="Times New Roman" w:hAnsi="Times New Roman" w:hint="default"/>
                <w:cap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ФГБОУ ВО </w:t>
            </w:r>
            <w:r>
              <w:rPr>
                <w:rStyle w:val="Нет"/>
                <w:rFonts w:ascii="Times New Roman" w:hAnsi="Times New Roman"/>
                <w:cap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"</w:t>
            </w:r>
            <w:r>
              <w:rPr>
                <w:rStyle w:val="Нет"/>
                <w:rFonts w:ascii="Times New Roman" w:hAnsi="Times New Roman" w:hint="default"/>
                <w:cap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ПИМУ</w:t>
            </w:r>
            <w:r>
              <w:rPr>
                <w:rStyle w:val="Нет"/>
                <w:rFonts w:ascii="Times New Roman" w:hAnsi="Times New Roman"/>
                <w:cap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" </w:t>
            </w:r>
            <w:r>
              <w:rPr>
                <w:rStyle w:val="Нет"/>
                <w:rFonts w:ascii="Times New Roman" w:hAnsi="Times New Roman" w:hint="default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Минздрава России</w:t>
            </w:r>
            <w:r>
              <w:rPr>
                <w:rStyle w:val="Нет"/>
                <w:rFonts w:ascii="Times New Roman" w:hAnsi="Times New Roman"/>
                <w:cap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)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999.190.02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60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Акты внедрения кафедры за 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2021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 в целом с предоставлением копий в научный отдел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108" w:hanging="108"/>
        <w:jc w:val="left"/>
      </w:pPr>
      <w:r>
        <w:rPr>
          <w:rStyle w:val="Нет"/>
          <w:rFonts w:ascii="Times New Roman" w:cs="Times New Roman" w:hAnsi="Times New Roman" w:eastAsia="Times New Roman"/>
          <w:sz w:val="30"/>
          <w:szCs w:val="30"/>
        </w:rPr>
      </w:r>
    </w:p>
    <w:sectPr>
      <w:headerReference w:type="default" r:id="rId4"/>
      <w:footerReference w:type="default" r:id="rId5"/>
      <w:pgSz w:w="11900" w:h="16840" w:orient="portrait"/>
      <w:pgMar w:top="567" w:right="567" w:bottom="567" w:left="56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709"/>
      <w:jc w:val="both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sz w:val="24"/>
      <w:szCs w:val="24"/>
      <w:u w:val="single"/>
      <w:shd w:val="nil" w:color="auto" w:fill="auto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